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4B" w:rsidRPr="00C5074B" w:rsidRDefault="00C5074B" w:rsidP="007F341E">
      <w:pPr>
        <w:jc w:val="center"/>
        <w:rPr>
          <w:color w:val="0070C0"/>
          <w:sz w:val="36"/>
          <w:szCs w:val="36"/>
        </w:rPr>
      </w:pPr>
      <w:r w:rsidRPr="00C5074B">
        <w:rPr>
          <w:color w:val="0070C0"/>
          <w:sz w:val="36"/>
          <w:szCs w:val="36"/>
        </w:rPr>
        <w:t>Ceník domova se zvláštním režimem</w:t>
      </w:r>
    </w:p>
    <w:p w:rsidR="00C5074B" w:rsidRPr="00C5074B" w:rsidRDefault="00C5074B" w:rsidP="007F341E">
      <w:pPr>
        <w:jc w:val="center"/>
        <w:rPr>
          <w:color w:val="0070C0"/>
          <w:sz w:val="36"/>
          <w:szCs w:val="36"/>
        </w:rPr>
      </w:pPr>
      <w:r w:rsidRPr="00C5074B">
        <w:rPr>
          <w:color w:val="0070C0"/>
          <w:sz w:val="36"/>
          <w:szCs w:val="36"/>
        </w:rPr>
        <w:t xml:space="preserve">Národního ústavu pro </w:t>
      </w:r>
      <w:proofErr w:type="gramStart"/>
      <w:r w:rsidRPr="00C5074B">
        <w:rPr>
          <w:color w:val="0070C0"/>
          <w:sz w:val="36"/>
          <w:szCs w:val="36"/>
        </w:rPr>
        <w:t xml:space="preserve">autismus, z. </w:t>
      </w:r>
      <w:proofErr w:type="spellStart"/>
      <w:r w:rsidRPr="00C5074B">
        <w:rPr>
          <w:color w:val="0070C0"/>
          <w:sz w:val="36"/>
          <w:szCs w:val="36"/>
        </w:rPr>
        <w:t>ú.</w:t>
      </w:r>
      <w:proofErr w:type="gramEnd"/>
    </w:p>
    <w:p w:rsidR="00C5074B" w:rsidRDefault="00C5074B" w:rsidP="00C5074B">
      <w:pPr>
        <w:spacing w:line="360" w:lineRule="auto"/>
      </w:pPr>
      <w:proofErr w:type="spellEnd"/>
    </w:p>
    <w:p w:rsidR="00C5074B" w:rsidRDefault="00C5074B" w:rsidP="00C5074B">
      <w:pPr>
        <w:spacing w:line="360" w:lineRule="auto"/>
        <w:jc w:val="both"/>
      </w:pPr>
      <w:r>
        <w:t>Úhrada za poskytované služby jsou v souladu se zákonem č. 108/2006 Sb., a vyhláškou č. 505/2006 Sb., v platném znění. Služby jsou fakturovány zpětně 1x měsíčně. Při předem oznámené nepřítomnosti má klient nárok na vrácení příslušné části úhrady.</w:t>
      </w:r>
    </w:p>
    <w:p w:rsidR="00C5074B" w:rsidRDefault="00C5074B" w:rsidP="00C5074B">
      <w:pPr>
        <w:spacing w:line="360" w:lineRule="auto"/>
        <w:jc w:val="both"/>
      </w:pPr>
    </w:p>
    <w:p w:rsidR="00C5074B" w:rsidRDefault="00C5074B" w:rsidP="00C5074B">
      <w:pPr>
        <w:spacing w:line="360" w:lineRule="auto"/>
        <w:jc w:val="both"/>
      </w:pPr>
      <w:r>
        <w:t>Úhrada za služby poskytované v domově se zvláštním režimem tvoří úhrada za základní činnosti, tj. za celodenní stravu, za ubytování a za péči poskytovanou ve sjednaném rozsahu.</w:t>
      </w:r>
    </w:p>
    <w:p w:rsidR="00C5074B" w:rsidRDefault="00C5074B" w:rsidP="00C5074B">
      <w:pPr>
        <w:spacing w:line="360" w:lineRule="auto"/>
      </w:pPr>
    </w:p>
    <w:p w:rsidR="00C5074B" w:rsidRPr="00C5074B" w:rsidRDefault="00C5074B" w:rsidP="00C5074B">
      <w:pPr>
        <w:spacing w:line="360" w:lineRule="auto"/>
        <w:rPr>
          <w:b/>
        </w:rPr>
      </w:pPr>
      <w:r w:rsidRPr="00C5074B">
        <w:rPr>
          <w:b/>
        </w:rPr>
        <w:t xml:space="preserve">Výše </w:t>
      </w:r>
      <w:r>
        <w:rPr>
          <w:b/>
        </w:rPr>
        <w:t>úhrad od 1. 1. 202</w:t>
      </w:r>
      <w:r w:rsidRPr="00C5074B">
        <w:rPr>
          <w:b/>
        </w:rPr>
        <w:t>3:</w:t>
      </w:r>
    </w:p>
    <w:p w:rsidR="00C5074B" w:rsidRDefault="00C5074B" w:rsidP="00C5074B">
      <w:pPr>
        <w:spacing w:line="360" w:lineRule="auto"/>
      </w:pPr>
      <w:bookmarkStart w:id="0" w:name="_GoBack"/>
      <w:bookmarkEnd w:id="0"/>
    </w:p>
    <w:p w:rsidR="00C5074B" w:rsidRPr="00C5074B" w:rsidRDefault="00C5074B" w:rsidP="00C5074B">
      <w:pPr>
        <w:rPr>
          <w:b/>
        </w:rPr>
      </w:pPr>
      <w:r w:rsidRPr="00C5074B">
        <w:rPr>
          <w:b/>
        </w:rPr>
        <w:t>150 Kč za celodenní stravu</w:t>
      </w:r>
    </w:p>
    <w:p w:rsidR="00C5074B" w:rsidRDefault="00C5074B" w:rsidP="00C5074B">
      <w:pPr>
        <w:rPr>
          <w:b/>
        </w:rPr>
      </w:pPr>
    </w:p>
    <w:p w:rsidR="00C5074B" w:rsidRDefault="00C5074B" w:rsidP="00C5074B">
      <w:r w:rsidRPr="00C5074B">
        <w:rPr>
          <w:b/>
        </w:rPr>
        <w:t>160 Kč</w:t>
      </w:r>
      <w:r>
        <w:t xml:space="preserve"> za celodenní dietní stravu</w:t>
      </w:r>
    </w:p>
    <w:p w:rsidR="00C5074B" w:rsidRDefault="00C5074B" w:rsidP="00C5074B">
      <w:pPr>
        <w:rPr>
          <w:b/>
        </w:rPr>
      </w:pPr>
    </w:p>
    <w:p w:rsidR="00C5074B" w:rsidRDefault="00C5074B" w:rsidP="00C5074B">
      <w:r w:rsidRPr="00C5074B">
        <w:rPr>
          <w:b/>
        </w:rPr>
        <w:t>20 Kč</w:t>
      </w:r>
      <w:r>
        <w:t xml:space="preserve"> příplatek za nadstandardní stravu ve vybraných svátcích (Nový rok, Pondělí Velikonoční, Neděle Velikonoční, Štědrý den, 1. Svátek Vánoční, 2. Svátek Vánoční, Silvestr)</w:t>
      </w:r>
    </w:p>
    <w:p w:rsidR="00C5074B" w:rsidRDefault="00C5074B" w:rsidP="00C5074B">
      <w:pPr>
        <w:spacing w:line="360" w:lineRule="auto"/>
      </w:pPr>
    </w:p>
    <w:p w:rsidR="00C5074B" w:rsidRDefault="00C5074B" w:rsidP="00C5074B">
      <w:pPr>
        <w:spacing w:line="360" w:lineRule="auto"/>
      </w:pPr>
      <w:r>
        <w:rPr>
          <w:b/>
        </w:rPr>
        <w:t>14</w:t>
      </w:r>
      <w:r w:rsidRPr="00C5074B">
        <w:rPr>
          <w:b/>
        </w:rPr>
        <w:t>0 Kč</w:t>
      </w:r>
      <w:r>
        <w:t xml:space="preserve"> za poskytnutí ubytování v jednolůžkovém pokoji (nezaopatřené dítě položku ubytování nehradí)</w:t>
      </w:r>
    </w:p>
    <w:p w:rsidR="00C5074B" w:rsidRDefault="00C5074B" w:rsidP="00C5074B">
      <w:pPr>
        <w:spacing w:line="360" w:lineRule="auto"/>
      </w:pPr>
    </w:p>
    <w:p w:rsidR="00C5074B" w:rsidRPr="00C5074B" w:rsidRDefault="00C5074B" w:rsidP="00C5074B">
      <w:pPr>
        <w:spacing w:line="360" w:lineRule="auto"/>
        <w:rPr>
          <w:b/>
        </w:rPr>
      </w:pPr>
      <w:r w:rsidRPr="00C5074B">
        <w:rPr>
          <w:b/>
        </w:rPr>
        <w:t xml:space="preserve">100 % přiznaného příspěvku na péči </w:t>
      </w:r>
      <w:r w:rsidRPr="00C5074B">
        <w:t>za úkony sjednané ve smlouvě</w:t>
      </w:r>
    </w:p>
    <w:p w:rsidR="00C5074B" w:rsidRDefault="00C5074B" w:rsidP="00C5074B">
      <w:pPr>
        <w:spacing w:line="360" w:lineRule="auto"/>
      </w:pPr>
    </w:p>
    <w:p w:rsidR="00C5074B" w:rsidRDefault="00C5074B" w:rsidP="00C5074B">
      <w:pPr>
        <w:spacing w:line="360" w:lineRule="auto"/>
      </w:pPr>
      <w:r>
        <w:t>Fakultativní služby:</w:t>
      </w:r>
    </w:p>
    <w:p w:rsidR="00C5074B" w:rsidRDefault="00C5074B" w:rsidP="00C5074B">
      <w:pPr>
        <w:spacing w:line="360" w:lineRule="auto"/>
      </w:pPr>
      <w:r w:rsidRPr="00C5074B">
        <w:rPr>
          <w:b/>
        </w:rPr>
        <w:t>7 Kč/km</w:t>
      </w:r>
      <w:r>
        <w:t xml:space="preserve"> za využití služebního vozidla (hrazeny jsou cesty za zdravotními a veřejnými službami na objednávku klienta. Klient nehradí cesty v rámci volnočasových aktivit nebo povinné školní docházky.)</w:t>
      </w:r>
    </w:p>
    <w:p w:rsidR="00C5074B" w:rsidRDefault="00C5074B" w:rsidP="00C5074B">
      <w:pPr>
        <w:spacing w:line="360" w:lineRule="auto"/>
      </w:pPr>
    </w:p>
    <w:p w:rsidR="00652B27" w:rsidRPr="00C5074B" w:rsidRDefault="00C5074B" w:rsidP="00C5074B">
      <w:pPr>
        <w:spacing w:line="360" w:lineRule="auto"/>
      </w:pPr>
      <w:r>
        <w:t>Aktivity (vstupné, jízdné), ošacení, obuv, osobní potřeby, rekreačně aktivizační pobyty - dle reálné ceny nákladů</w:t>
      </w:r>
    </w:p>
    <w:sectPr w:rsidR="00652B27" w:rsidRPr="00C5074B" w:rsidSect="00DA5289">
      <w:headerReference w:type="default" r:id="rId7"/>
      <w:pgSz w:w="11900" w:h="16840"/>
      <w:pgMar w:top="2608" w:right="851" w:bottom="209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59" w:rsidRDefault="00293259" w:rsidP="00DA5289">
      <w:r>
        <w:separator/>
      </w:r>
    </w:p>
  </w:endnote>
  <w:endnote w:type="continuationSeparator" w:id="0">
    <w:p w:rsidR="00293259" w:rsidRDefault="00293259" w:rsidP="00DA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59" w:rsidRDefault="00293259" w:rsidP="00DA5289">
      <w:r>
        <w:separator/>
      </w:r>
    </w:p>
  </w:footnote>
  <w:footnote w:type="continuationSeparator" w:id="0">
    <w:p w:rsidR="00293259" w:rsidRDefault="00293259" w:rsidP="00DA5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74B" w:rsidRDefault="00C5074B" w:rsidP="00DA528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210275B" wp14:editId="7ED98C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4B"/>
    <w:rsid w:val="000D3524"/>
    <w:rsid w:val="00293259"/>
    <w:rsid w:val="002B1B69"/>
    <w:rsid w:val="00403590"/>
    <w:rsid w:val="004A192B"/>
    <w:rsid w:val="005A26FC"/>
    <w:rsid w:val="005D6AA8"/>
    <w:rsid w:val="00652B27"/>
    <w:rsid w:val="00785AF9"/>
    <w:rsid w:val="007F341E"/>
    <w:rsid w:val="00A64D2A"/>
    <w:rsid w:val="00C5074B"/>
    <w:rsid w:val="00DA5289"/>
    <w:rsid w:val="00E90B76"/>
    <w:rsid w:val="00EC3E6E"/>
    <w:rsid w:val="00F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56770B"/>
  <w14:defaultImageDpi w14:val="300"/>
  <w15:docId w15:val="{C8F93351-FFBF-40F9-939C-38184331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5289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5289"/>
  </w:style>
  <w:style w:type="paragraph" w:styleId="Zpat">
    <w:name w:val="footer"/>
    <w:basedOn w:val="Normln"/>
    <w:link w:val="ZpatChar"/>
    <w:uiPriority w:val="99"/>
    <w:unhideWhenUsed/>
    <w:rsid w:val="00DA5289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5289"/>
  </w:style>
  <w:style w:type="paragraph" w:styleId="Textbubliny">
    <w:name w:val="Balloon Text"/>
    <w:basedOn w:val="Normln"/>
    <w:link w:val="TextbublinyChar"/>
    <w:uiPriority w:val="99"/>
    <w:semiHidden/>
    <w:unhideWhenUsed/>
    <w:rsid w:val="00DA5289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89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%20Sulcova\Desktop\DZR-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A4AE24-5614-4F19-B1DE-8CE09FE2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DZR-hlavičkový papír.dotx</Template>
  <TotalTime>9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Sulcova</dc:creator>
  <cp:keywords/>
  <dc:description/>
  <cp:lastModifiedBy>Kateřina Šulcová</cp:lastModifiedBy>
  <cp:revision>1</cp:revision>
  <dcterms:created xsi:type="dcterms:W3CDTF">2022-10-23T20:48:00Z</dcterms:created>
  <dcterms:modified xsi:type="dcterms:W3CDTF">2022-10-23T20:57:00Z</dcterms:modified>
</cp:coreProperties>
</file>